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libyaml</w:t>
      </w:r>
      <w:r>
        <w:rPr>
          <w:rStyle w:val="a0"/>
          <w:rFonts w:ascii="微软雅黑" w:hAnsi="微软雅黑"/>
          <w:b w:val="0"/>
          <w:sz w:val="21"/>
        </w:rPr>
        <w:t xml:space="preserve"> 0.2.5</w:t>
      </w:r>
    </w:p>
    <w:p>
      <w:pPr/>
      <w:r>
        <w:rPr>
          <w:rStyle w:val="a0"/>
          <w:rFonts w:ascii="Arial" w:hAnsi="Arial"/>
          <w:b/>
        </w:rPr>
        <w:t xml:space="preserve">Copyright notice: </w:t>
      </w:r>
    </w:p>
    <w:p>
      <w:pPr/>
      <w:r>
        <w:rPr>
          <w:rStyle w:val="a0"/>
          <w:rFonts w:ascii="宋体" w:hAnsi="宋体"/>
          <w:sz w:val="22"/>
        </w:rPr>
        <w:t>Copyright (c) 2006-2016 Kirill Simonov</w:t>
      </w:r>
      <w:r>
        <w:rPr>
          <w:rStyle w:val="a0"/>
          <w:rFonts w:ascii="宋体" w:hAnsi="宋体"/>
          <w:sz w:val="22"/>
        </w:rPr>
        <w:br/>
        <w:t xml:space="preserve">Copyright (c) 2017-2020 </w:t>
      </w:r>
      <w:r>
        <w:rPr>
          <w:rStyle w:val="a0"/>
          <w:rFonts w:ascii="宋体" w:hAnsi="宋体"/>
          <w:sz w:val="22"/>
        </w:rPr>
        <w:t>Ingy</w:t>
      </w:r>
      <w:r>
        <w:rPr>
          <w:rStyle w:val="a0"/>
          <w:rFonts w:ascii="宋体" w:hAnsi="宋体"/>
          <w:sz w:val="22"/>
        </w:rPr>
        <w:t xml:space="preserve"> </w:t>
      </w:r>
      <w:r>
        <w:rPr>
          <w:rStyle w:val="a0"/>
          <w:rFonts w:ascii="宋体" w:hAnsi="宋体"/>
          <w:sz w:val="22"/>
        </w:rPr>
        <w:t>döt</w:t>
      </w:r>
      <w:r>
        <w:rPr>
          <w:rStyle w:val="a0"/>
          <w:rFonts w:ascii="宋体" w:hAnsi="宋体"/>
          <w:sz w:val="22"/>
        </w:rPr>
        <w:t xml:space="preserve"> Net</w:t>
      </w:r>
      <w:r>
        <w:rPr>
          <w:rStyle w:val="a0"/>
          <w:rFonts w:ascii="宋体" w:hAnsi="宋体"/>
          <w:sz w:val="22"/>
        </w:rPr>
        <w:br/>
        <w:t>Copyright 2011, The Dojo Foundation Released under the MIT, BSD, and GPL Licenses.</w:t>
      </w:r>
      <w:r>
        <w:rPr>
          <w:rStyle w:val="a0"/>
          <w:rFonts w:ascii="宋体" w:hAnsi="宋体"/>
          <w:sz w:val="22"/>
        </w:rPr>
        <w:br/>
        <w:t xml:space="preserve">Copyright (C) 1997-2017 by Dimitri van </w:t>
      </w:r>
      <w:r>
        <w:rPr>
          <w:rStyle w:val="a0"/>
          <w:rFonts w:ascii="宋体" w:hAnsi="宋体"/>
          <w:sz w:val="22"/>
        </w:rPr>
        <w:t>Heesch</w:t>
      </w:r>
      <w:r>
        <w:rPr>
          <w:rStyle w:val="a0"/>
          <w:rFonts w:ascii="宋体" w:hAnsi="宋体"/>
          <w:sz w:val="22"/>
        </w:rPr>
        <w:br/>
        <w:t xml:space="preserve">Copyright 2011–2014, Dave </w:t>
      </w:r>
      <w:r>
        <w:rPr>
          <w:rStyle w:val="a0"/>
          <w:rFonts w:ascii="宋体" w:hAnsi="宋体"/>
          <w:sz w:val="22"/>
        </w:rPr>
        <w:t>Furfero</w:t>
      </w:r>
      <w:r>
        <w:rPr>
          <w:rStyle w:val="a0"/>
          <w:rFonts w:ascii="宋体" w:hAnsi="宋体"/>
          <w:sz w:val="22"/>
        </w:rPr>
        <w:t xml:space="preserve"> Dual licensed und</w:t>
      </w:r>
      <w:r>
        <w:rPr>
          <w:rStyle w:val="a0"/>
          <w:rFonts w:ascii="宋体" w:hAnsi="宋体"/>
          <w:sz w:val="22"/>
        </w:rPr>
        <w:t>er the MIT or GPL Version 2 licenses.</w:t>
      </w:r>
      <w:r>
        <w:rPr>
          <w:rStyle w:val="a0"/>
          <w:rFonts w:ascii="宋体" w:hAnsi="宋体"/>
          <w:sz w:val="22"/>
        </w:rPr>
        <w:br/>
        <w:t>Copyright (c) 2013 Steven Benner (http:stevenbenner.com/).</w:t>
      </w:r>
      <w:r>
        <w:rPr>
          <w:rStyle w:val="a0"/>
          <w:rFonts w:ascii="宋体" w:hAnsi="宋体"/>
          <w:sz w:val="22"/>
        </w:rPr>
        <w:br/>
        <w:t xml:space="preserve">Copyright 2011, John </w:t>
      </w:r>
      <w:r>
        <w:rPr>
          <w:rStyle w:val="a0"/>
          <w:rFonts w:ascii="宋体" w:hAnsi="宋体"/>
          <w:sz w:val="22"/>
        </w:rPr>
        <w:t>Resig</w:t>
      </w:r>
      <w:r>
        <w:rPr>
          <w:rStyle w:val="a0"/>
          <w:rFonts w:ascii="宋体" w:hAnsi="宋体"/>
          <w:sz w:val="22"/>
        </w:rPr>
        <w:t xml:space="preserve"> Dual licensed under the MIT or GPL Version 2 licenses.</w:t>
      </w:r>
      <w:r>
        <w:rPr>
          <w:rStyle w:val="a0"/>
          <w:rFonts w:ascii="宋体" w:hAnsi="宋体"/>
          <w:sz w:val="22"/>
        </w:rPr>
        <w:br/>
        <w:t xml:space="preserve">Copyright (c) 2010 Cowboy Ben </w:t>
      </w:r>
      <w:r>
        <w:rPr>
          <w:rStyle w:val="a0"/>
          <w:rFonts w:ascii="宋体" w:hAnsi="宋体"/>
          <w:sz w:val="22"/>
        </w:rPr>
        <w:t>Alman</w:t>
      </w:r>
      <w:r>
        <w:rPr>
          <w:rStyle w:val="a0"/>
          <w:rFonts w:ascii="宋体" w:hAnsi="宋体"/>
          <w:sz w:val="22"/>
        </w:rPr>
        <w:t xml:space="preserve"> Dual licensed under the MIT and GPL licen</w:t>
      </w:r>
      <w:r>
        <w:rPr>
          <w:rStyle w:val="a0"/>
          <w:rFonts w:ascii="宋体" w:hAnsi="宋体"/>
          <w:sz w:val="22"/>
        </w:rPr>
        <w:t>ses.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w:t>
      </w:r>
      <w:r>
        <w:rPr>
          <w:rStyle w:val="a0"/>
          <w:rFonts w:ascii="Times New Roman" w:hAnsi="Times New Roman"/>
          <w:sz w:val="21"/>
        </w:rPr>
        <w:t xml:space="preserve">triction, including without limitation the </w:t>
      </w:r>
      <w:r>
        <w:rPr>
          <w:rStyle w:val="a0"/>
          <w:rFonts w:ascii="Times New Roman" w:hAnsi="Times New Roman"/>
          <w:sz w:val="21"/>
        </w:rPr>
        <w:t>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w:t>
      </w:r>
      <w:r>
        <w:rPr>
          <w:rStyle w:val="a0"/>
          <w:rFonts w:ascii="Times New Roman" w:hAnsi="Times New Roman"/>
          <w:sz w:val="21"/>
        </w:rPr>
        <w:t xml:space="preserve"> LIMITED TO THE WARRANTIES OF MERCHANTABILITY, FITNESS FOR A PARTICULAR PURPOSE AND NONINFRINGEMENT. IN NO EVENT SHALL THE AUTHORS OR COPYRIGHT HOLDERS BE LIABLE FOR ANY CLAIM, DAMAGES OR OTHER LIABILITY, WHETHER IN AN ACTION OF CONTRACT, TORT OR OTHERWISE</w:t>
      </w:r>
      <w:r>
        <w:rPr>
          <w:rStyle w:val="a0"/>
          <w:rFonts w:ascii="Times New Roman" w:hAnsi="Times New Roman"/>
          <w:sz w:val="21"/>
        </w:rPr>
        <w:t>,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