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python-google-auth-httplib2 0.2.0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2023 Google LLC.</w:t>
        <w:br/>
        <w:t>Copyright 2023 Google LLC</w:t>
        <w:br/>
        <w:t>Copyright 2016 Google Inc.</w:t>
        <w:br/>
        <w:t>Copyright 2020 Google LLC</w:t>
        <w:br/>
        <w:t>Copyright 2014 Google Inc.</w:t>
        <w:br/>
      </w:r>
    </w:p>
    <w:p>
      <w:pPr>
        <w:spacing w:line="420" w:lineRule="exact"/>
        <w:rPr>
          <w:rFonts w:hint="eastAsia"/>
        </w:rPr>
      </w:pPr>
      <w:r>
        <w:rPr>
          <w:rFonts w:ascii="Arial" w:hAnsi="Arial"/>
          <w:b/>
          <w:sz w:val="24"/>
        </w:rPr>
        <w:t xml:space="preserve">License: </w:t>
      </w:r>
      <w:r>
        <w:rPr>
          <w:rFonts w:ascii="Arial" w:hAnsi="Arial"/>
          <w:sz w:val="21"/>
        </w:rPr>
        <w:t>Apache-2.0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